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eastAsia="黑体"/>
          <w:color w:val="000000"/>
          <w:kern w:val="0"/>
          <w:szCs w:val="32"/>
        </w:rPr>
      </w:pPr>
      <w:r>
        <w:rPr>
          <w:rFonts w:eastAsia="黑体"/>
          <w:color w:val="000000"/>
          <w:kern w:val="0"/>
          <w:szCs w:val="32"/>
        </w:rPr>
        <w:t>附件4</w:t>
      </w:r>
    </w:p>
    <w:p>
      <w:pPr>
        <w:widowControl/>
        <w:shd w:val="clear" w:color="auto" w:fill="FFFFFF"/>
        <w:spacing w:line="560" w:lineRule="exact"/>
        <w:rPr>
          <w:rFonts w:eastAsia="黑体"/>
          <w:color w:val="000000"/>
          <w:kern w:val="0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eastAsia="方正小标宋简体"/>
          <w:bCs/>
          <w:color w:val="000000"/>
          <w:kern w:val="0"/>
          <w:sz w:val="40"/>
        </w:rPr>
      </w:pPr>
      <w:r>
        <w:rPr>
          <w:rFonts w:eastAsia="方正小标宋简体"/>
          <w:bCs/>
          <w:color w:val="000000"/>
          <w:kern w:val="0"/>
          <w:sz w:val="40"/>
        </w:rPr>
        <w:t>不予信用修复告知书</w:t>
      </w:r>
      <w:bookmarkStart w:id="0" w:name="_GoBack"/>
      <w:bookmarkEnd w:id="0"/>
    </w:p>
    <w:p>
      <w:pPr>
        <w:widowControl/>
        <w:shd w:val="clear" w:color="auto" w:fill="FFFFFF"/>
        <w:spacing w:line="720" w:lineRule="atLeast"/>
        <w:ind w:firstLine="480"/>
        <w:jc w:val="right"/>
        <w:rPr>
          <w:rFonts w:eastAsia="黑体"/>
          <w:color w:val="000000"/>
          <w:kern w:val="0"/>
          <w:szCs w:val="21"/>
        </w:rPr>
      </w:pPr>
      <w:r>
        <w:rPr>
          <w:rFonts w:eastAsia="黑体"/>
          <w:bCs/>
          <w:color w:val="000000"/>
          <w:kern w:val="0"/>
          <w:sz w:val="27"/>
        </w:rPr>
        <w:t>编号：      </w:t>
      </w:r>
      <w:r>
        <w:rPr>
          <w:rFonts w:eastAsia="黑体"/>
          <w:color w:val="000000"/>
          <w:kern w:val="0"/>
          <w:sz w:val="27"/>
          <w:szCs w:val="27"/>
        </w:rPr>
        <w:t>     </w:t>
      </w:r>
    </w:p>
    <w:p>
      <w:pPr>
        <w:widowControl/>
        <w:shd w:val="clear" w:color="auto" w:fill="FFFFFF"/>
        <w:spacing w:line="720" w:lineRule="atLeast"/>
        <w:rPr>
          <w:color w:val="000000"/>
          <w:kern w:val="0"/>
          <w:sz w:val="22"/>
          <w:szCs w:val="21"/>
        </w:rPr>
      </w:pPr>
      <w:r>
        <w:rPr>
          <w:color w:val="000000"/>
          <w:kern w:val="0"/>
          <w:sz w:val="28"/>
          <w:szCs w:val="27"/>
          <w:u w:val="single"/>
        </w:rPr>
        <w:t>                  </w:t>
      </w:r>
      <w:r>
        <w:rPr>
          <w:color w:val="000000"/>
          <w:kern w:val="0"/>
          <w:sz w:val="28"/>
          <w:szCs w:val="27"/>
        </w:rPr>
        <w:t>：</w:t>
      </w:r>
    </w:p>
    <w:p>
      <w:pPr>
        <w:widowControl/>
        <w:shd w:val="clear" w:color="auto" w:fill="FFFFFF"/>
        <w:spacing w:line="560" w:lineRule="exact"/>
        <w:ind w:firstLine="480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我局于</w:t>
      </w:r>
      <w:r>
        <w:rPr>
          <w:color w:val="000000"/>
          <w:kern w:val="0"/>
          <w:szCs w:val="32"/>
          <w:u w:val="single"/>
        </w:rPr>
        <w:t>    </w:t>
      </w:r>
      <w:r>
        <w:rPr>
          <w:color w:val="000000"/>
          <w:kern w:val="0"/>
          <w:szCs w:val="32"/>
        </w:rPr>
        <w:t>年</w:t>
      </w:r>
      <w:r>
        <w:rPr>
          <w:color w:val="000000"/>
          <w:kern w:val="0"/>
          <w:szCs w:val="32"/>
          <w:u w:val="single"/>
        </w:rPr>
        <w:t>   </w:t>
      </w:r>
      <w:r>
        <w:rPr>
          <w:color w:val="000000"/>
          <w:kern w:val="0"/>
          <w:szCs w:val="32"/>
        </w:rPr>
        <w:t>月</w:t>
      </w:r>
      <w:r>
        <w:rPr>
          <w:color w:val="000000"/>
          <w:kern w:val="0"/>
          <w:szCs w:val="32"/>
          <w:u w:val="single"/>
        </w:rPr>
        <w:t>   </w:t>
      </w:r>
      <w:r>
        <w:rPr>
          <w:color w:val="000000"/>
          <w:kern w:val="0"/>
          <w:szCs w:val="32"/>
        </w:rPr>
        <w:t>日收到你提出的</w:t>
      </w:r>
      <w:r>
        <w:rPr>
          <w:color w:val="000000"/>
          <w:kern w:val="0"/>
          <w:szCs w:val="32"/>
          <w:u w:val="single"/>
        </w:rPr>
        <w:t>       </w:t>
      </w:r>
      <w:r>
        <w:rPr>
          <w:color w:val="000000"/>
          <w:kern w:val="0"/>
          <w:szCs w:val="32"/>
        </w:rPr>
        <w:t>申请，经审查，不符合《</w:t>
      </w:r>
      <w:r>
        <w:rPr>
          <w:kern w:val="0"/>
          <w:szCs w:val="32"/>
        </w:rPr>
        <w:t>金华市医保医师信用管理办法（暂行）</w:t>
      </w:r>
      <w:r>
        <w:rPr>
          <w:color w:val="000000"/>
          <w:kern w:val="0"/>
          <w:szCs w:val="32"/>
        </w:rPr>
        <w:t>》</w:t>
      </w:r>
      <w:r>
        <w:rPr>
          <w:color w:val="000000"/>
          <w:kern w:val="0"/>
          <w:szCs w:val="32"/>
          <w:u w:val="single"/>
        </w:rPr>
        <w:t>      </w:t>
      </w:r>
      <w:r>
        <w:rPr>
          <w:color w:val="000000"/>
          <w:kern w:val="0"/>
          <w:szCs w:val="32"/>
        </w:rPr>
        <w:t>规定， 决定不予信用修复。</w:t>
      </w:r>
    </w:p>
    <w:p>
      <w:pPr>
        <w:widowControl/>
        <w:shd w:val="clear" w:color="auto" w:fill="FFFFFF"/>
        <w:spacing w:line="560" w:lineRule="exact"/>
        <w:ind w:firstLine="480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如不服本决定，可以自收到本告知书之日起 5 个工作日内，向</w:t>
      </w:r>
      <w:r>
        <w:rPr>
          <w:color w:val="000000"/>
          <w:kern w:val="0"/>
          <w:szCs w:val="32"/>
          <w:u w:val="single"/>
        </w:rPr>
        <w:t>       </w:t>
      </w:r>
      <w:r>
        <w:rPr>
          <w:color w:val="000000"/>
          <w:kern w:val="0"/>
          <w:szCs w:val="32"/>
        </w:rPr>
        <w:t>提出异议申请。</w:t>
      </w:r>
    </w:p>
    <w:p>
      <w:pPr>
        <w:widowControl/>
        <w:shd w:val="clear" w:color="auto" w:fill="FFFFFF"/>
        <w:spacing w:line="560" w:lineRule="exact"/>
        <w:ind w:firstLine="480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经办人：                        经办人电话：</w:t>
      </w:r>
    </w:p>
    <w:p>
      <w:pPr>
        <w:widowControl/>
        <w:shd w:val="clear" w:color="auto" w:fill="FFFFFF"/>
        <w:spacing w:line="560" w:lineRule="exact"/>
        <w:ind w:firstLine="480"/>
        <w:rPr>
          <w:color w:val="000000"/>
          <w:kern w:val="0"/>
          <w:szCs w:val="32"/>
        </w:rPr>
      </w:pPr>
    </w:p>
    <w:p>
      <w:pPr>
        <w:widowControl/>
        <w:shd w:val="clear" w:color="auto" w:fill="FFFFFF"/>
        <w:spacing w:line="560" w:lineRule="exact"/>
        <w:ind w:firstLine="480"/>
        <w:rPr>
          <w:color w:val="000000"/>
          <w:kern w:val="0"/>
          <w:szCs w:val="32"/>
        </w:rPr>
      </w:pPr>
    </w:p>
    <w:p>
      <w:pPr>
        <w:widowControl/>
        <w:shd w:val="clear" w:color="auto" w:fill="FFFFFF"/>
        <w:spacing w:line="560" w:lineRule="exact"/>
        <w:ind w:firstLine="3680"/>
        <w:jc w:val="center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xxx医疗保障局（公章）</w:t>
      </w:r>
    </w:p>
    <w:p>
      <w:pPr>
        <w:widowControl/>
        <w:shd w:val="clear" w:color="auto" w:fill="FFFFFF"/>
        <w:spacing w:line="560" w:lineRule="exact"/>
        <w:ind w:firstLine="3680"/>
        <w:jc w:val="center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年  月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D349B"/>
    <w:rsid w:val="5ADD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2022-03-22T08:05:00Z</dcterms:created>
  <dc:creator>jj</dc:creator>
  <cp:lastModifiedBy>jj</cp:lastModifiedBy>
  <dcterms:modified xsi:type="dcterms:W3CDTF">2022-03-22T08:05:39Z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