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51" w:rsidRPr="00BB3A51" w:rsidRDefault="00BB3A51" w:rsidP="00BB3A51">
      <w:pPr>
        <w:spacing w:line="440" w:lineRule="exact"/>
        <w:rPr>
          <w:rFonts w:eastAsia="黑体"/>
        </w:rPr>
      </w:pPr>
      <w:r w:rsidRPr="00523E7A">
        <w:rPr>
          <w:rFonts w:eastAsia="黑体"/>
        </w:rPr>
        <w:t>附</w:t>
      </w:r>
      <w:r>
        <w:rPr>
          <w:rFonts w:eastAsia="黑体" w:hint="eastAsia"/>
        </w:rPr>
        <w:t>件</w:t>
      </w:r>
      <w:r w:rsidRPr="00523E7A">
        <w:rPr>
          <w:rFonts w:eastAsia="黑体"/>
        </w:rPr>
        <w:t>2</w:t>
      </w:r>
    </w:p>
    <w:p w:rsidR="00BB3A51" w:rsidRPr="00523E7A" w:rsidRDefault="00BB3A51" w:rsidP="00BB3A51">
      <w:pPr>
        <w:spacing w:line="440" w:lineRule="exact"/>
        <w:jc w:val="center"/>
        <w:rPr>
          <w:rFonts w:eastAsia="方正小标宋简体"/>
          <w:bCs/>
          <w:sz w:val="44"/>
          <w:szCs w:val="44"/>
        </w:rPr>
      </w:pPr>
      <w:r w:rsidRPr="00523E7A">
        <w:rPr>
          <w:rFonts w:eastAsia="方正小标宋简体"/>
          <w:bCs/>
          <w:sz w:val="44"/>
          <w:szCs w:val="44"/>
        </w:rPr>
        <w:t>金华市常态化企业开办提交材料清单</w:t>
      </w:r>
    </w:p>
    <w:p w:rsidR="00BB3A51" w:rsidRPr="00523E7A" w:rsidRDefault="00BB3A51" w:rsidP="00BB3A51">
      <w:pPr>
        <w:widowControl/>
        <w:spacing w:line="560" w:lineRule="exact"/>
        <w:jc w:val="center"/>
        <w:rPr>
          <w:rFonts w:eastAsia="楷体_GB2312"/>
          <w:color w:val="000000"/>
          <w:kern w:val="0"/>
        </w:rPr>
      </w:pPr>
      <w:r w:rsidRPr="00523E7A">
        <w:rPr>
          <w:rFonts w:eastAsia="楷体_GB2312"/>
          <w:color w:val="000000"/>
          <w:kern w:val="0"/>
        </w:rPr>
        <w:t>（以公司设立为例）</w:t>
      </w:r>
    </w:p>
    <w:tbl>
      <w:tblPr>
        <w:tblW w:w="0" w:type="auto"/>
        <w:jc w:val="center"/>
        <w:tblLayout w:type="fixed"/>
        <w:tblLook w:val="0000"/>
      </w:tblPr>
      <w:tblGrid>
        <w:gridCol w:w="549"/>
        <w:gridCol w:w="2597"/>
        <w:gridCol w:w="682"/>
        <w:gridCol w:w="1578"/>
        <w:gridCol w:w="2914"/>
      </w:tblGrid>
      <w:tr w:rsidR="00BB3A51" w:rsidRPr="00523E7A" w:rsidTr="00E74CA5">
        <w:trPr>
          <w:trHeight w:val="33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 w:rsidRPr="00523E7A">
              <w:rPr>
                <w:rFonts w:eastAsia="黑体" w:hAnsi="黑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 w:rsidRPr="00523E7A">
              <w:rPr>
                <w:rFonts w:eastAsia="黑体" w:hAnsi="黑体"/>
                <w:color w:val="000000"/>
                <w:kern w:val="0"/>
                <w:sz w:val="21"/>
                <w:szCs w:val="21"/>
              </w:rPr>
              <w:t>材料名称或申请条件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 w:rsidRPr="00523E7A">
              <w:rPr>
                <w:rFonts w:eastAsia="黑体" w:hAnsi="黑体"/>
                <w:color w:val="000000"/>
                <w:kern w:val="0"/>
                <w:sz w:val="21"/>
                <w:szCs w:val="21"/>
              </w:rPr>
              <w:t>件数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 w:rsidRPr="00523E7A">
              <w:rPr>
                <w:rFonts w:eastAsia="黑体" w:hAnsi="黑体"/>
                <w:color w:val="000000"/>
                <w:kern w:val="0"/>
                <w:sz w:val="21"/>
                <w:szCs w:val="21"/>
              </w:rPr>
              <w:t>共享内容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 w:rsidRPr="00523E7A">
              <w:rPr>
                <w:rFonts w:eastAsia="黑体" w:hAnsi="黑体"/>
                <w:color w:val="000000"/>
                <w:kern w:val="0"/>
                <w:sz w:val="21"/>
                <w:szCs w:val="21"/>
              </w:rPr>
              <w:t>提交方式</w:t>
            </w:r>
          </w:p>
        </w:tc>
      </w:tr>
      <w:tr w:rsidR="00BB3A51" w:rsidRPr="00523E7A" w:rsidTr="00E74CA5">
        <w:trPr>
          <w:trHeight w:val="895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企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业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登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《公司登记（备案）申请书》（含《企业开办信息采集表》等附表）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结构化数据全部共享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网上申请、自动生成、电子签名</w:t>
            </w:r>
          </w:p>
        </w:tc>
      </w:tr>
      <w:tr w:rsidR="00BB3A51" w:rsidRPr="00523E7A" w:rsidTr="00E74CA5">
        <w:trPr>
          <w:trHeight w:val="305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2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公司章程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网上申请、自动生成、电子签名</w:t>
            </w:r>
          </w:p>
        </w:tc>
      </w:tr>
      <w:tr w:rsidR="00BB3A51" w:rsidRPr="00523E7A" w:rsidTr="00E74CA5">
        <w:trPr>
          <w:trHeight w:val="60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3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董事（执行董事）、监事、经理、法定代表人任职文件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1-2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网上申请、自动生成、电子签名</w:t>
            </w:r>
          </w:p>
        </w:tc>
      </w:tr>
      <w:tr w:rsidR="00BB3A51" w:rsidRPr="00523E7A" w:rsidTr="00E74CA5">
        <w:trPr>
          <w:trHeight w:val="822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4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股东主体资格证明和自然人身份证复印件（包括股东、董事、监事、经理、法定代表人、经办人、联络员等自然人身份证明）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1-N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Default="00BB3A51" w:rsidP="00E74CA5">
            <w:pPr>
              <w:widowControl/>
              <w:spacing w:line="260" w:lineRule="exact"/>
              <w:ind w:left="105" w:hangingChars="50" w:hanging="105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结构化数据、图</w:t>
            </w:r>
          </w:p>
          <w:p w:rsidR="00BB3A51" w:rsidRPr="00523E7A" w:rsidRDefault="00BB3A51" w:rsidP="00E74CA5">
            <w:pPr>
              <w:widowControl/>
              <w:spacing w:line="260" w:lineRule="exact"/>
              <w:ind w:left="105" w:hangingChars="50" w:hanging="105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523E7A">
              <w:rPr>
                <w:color w:val="000000"/>
                <w:kern w:val="0"/>
                <w:sz w:val="21"/>
                <w:szCs w:val="21"/>
              </w:rPr>
              <w:t>片数据</w:t>
            </w:r>
            <w:proofErr w:type="gramEnd"/>
            <w:r w:rsidRPr="00523E7A">
              <w:rPr>
                <w:color w:val="000000"/>
                <w:kern w:val="0"/>
                <w:sz w:val="21"/>
                <w:szCs w:val="21"/>
              </w:rPr>
              <w:t>全部共享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网上申请网上</w:t>
            </w:r>
            <w:proofErr w:type="gramStart"/>
            <w:r w:rsidRPr="00523E7A">
              <w:rPr>
                <w:color w:val="000000"/>
                <w:kern w:val="0"/>
                <w:sz w:val="21"/>
                <w:szCs w:val="21"/>
              </w:rPr>
              <w:t>上</w:t>
            </w:r>
            <w:proofErr w:type="gramEnd"/>
            <w:r w:rsidRPr="00523E7A">
              <w:rPr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，</w:t>
            </w:r>
            <w:r w:rsidRPr="00523E7A">
              <w:rPr>
                <w:color w:val="000000"/>
                <w:kern w:val="0"/>
                <w:sz w:val="21"/>
                <w:szCs w:val="21"/>
              </w:rPr>
              <w:t>人员职务重复的，仅需上传一次</w:t>
            </w:r>
          </w:p>
        </w:tc>
      </w:tr>
      <w:tr w:rsidR="00BB3A51" w:rsidRPr="00523E7A" w:rsidTr="00E74CA5">
        <w:trPr>
          <w:trHeight w:val="70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5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住所材料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2-3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住所信息申报表自动生</w:t>
            </w:r>
            <w:r>
              <w:rPr>
                <w:color w:val="000000"/>
                <w:kern w:val="0"/>
                <w:sz w:val="21"/>
                <w:szCs w:val="21"/>
              </w:rPr>
              <w:t>成电子签名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color w:val="000000"/>
                <w:kern w:val="0"/>
                <w:sz w:val="21"/>
                <w:szCs w:val="21"/>
              </w:rPr>
              <w:t>上传合法使用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材料</w:t>
            </w:r>
            <w:r>
              <w:rPr>
                <w:color w:val="000000"/>
                <w:kern w:val="0"/>
                <w:sz w:val="21"/>
                <w:szCs w:val="21"/>
              </w:rPr>
              <w:t>（住所申报承诺</w:t>
            </w: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制区域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免于上传）</w:t>
            </w:r>
          </w:p>
        </w:tc>
      </w:tr>
      <w:tr w:rsidR="00BB3A51" w:rsidRPr="00523E7A" w:rsidTr="00E74CA5">
        <w:trPr>
          <w:trHeight w:val="37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公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章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刻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制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营业执照和企业登记信息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公章、财务章、合同章、发票章印模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数据共享</w:t>
            </w:r>
          </w:p>
        </w:tc>
      </w:tr>
      <w:tr w:rsidR="00BB3A51" w:rsidRPr="00523E7A" w:rsidTr="00E74CA5">
        <w:trPr>
          <w:trHeight w:val="600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2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法定代表人或经办人身份信息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数据共享</w:t>
            </w:r>
          </w:p>
        </w:tc>
      </w:tr>
      <w:tr w:rsidR="00BB3A51" w:rsidRPr="00523E7A" w:rsidTr="00E74CA5">
        <w:trPr>
          <w:trHeight w:val="60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银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行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开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开户申请书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办结信息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开户银行打印，核实开户意愿时交法定代表人签字</w:t>
            </w:r>
          </w:p>
        </w:tc>
      </w:tr>
      <w:tr w:rsidR="00BB3A51" w:rsidRPr="00523E7A" w:rsidTr="00E74CA5">
        <w:trPr>
          <w:trHeight w:val="34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营业执照和企业登记信息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数据共享</w:t>
            </w:r>
          </w:p>
        </w:tc>
      </w:tr>
      <w:tr w:rsidR="00BB3A51" w:rsidRPr="00523E7A" w:rsidTr="00E74CA5">
        <w:trPr>
          <w:trHeight w:val="305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法定代表人身份信息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数据共享</w:t>
            </w:r>
          </w:p>
        </w:tc>
      </w:tr>
      <w:tr w:rsidR="00BB3A51" w:rsidRPr="00523E7A" w:rsidTr="00E74CA5">
        <w:trPr>
          <w:trHeight w:val="600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公章、财务专用章、法定代表人私章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公安印模数据共享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color w:val="000000"/>
                <w:kern w:val="0"/>
                <w:sz w:val="21"/>
                <w:szCs w:val="21"/>
              </w:rPr>
              <w:t>法定代表人私章自行提交</w:t>
            </w:r>
          </w:p>
        </w:tc>
      </w:tr>
      <w:tr w:rsidR="00BB3A51" w:rsidRPr="00523E7A" w:rsidTr="00E74CA5">
        <w:trPr>
          <w:trHeight w:val="305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申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领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发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票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营业执照和企业登记信息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办结信息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数据共享</w:t>
            </w:r>
          </w:p>
        </w:tc>
      </w:tr>
      <w:tr w:rsidR="00BB3A51" w:rsidRPr="00523E7A" w:rsidTr="00E74CA5">
        <w:trPr>
          <w:trHeight w:val="290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2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税控设备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税控设备由税控公司上门安装</w:t>
            </w:r>
          </w:p>
        </w:tc>
      </w:tr>
      <w:tr w:rsidR="00BB3A51" w:rsidRPr="00523E7A" w:rsidTr="00E74CA5">
        <w:trPr>
          <w:trHeight w:val="305"/>
          <w:jc w:val="center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3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公章、发票专用章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公安印模数据共享</w:t>
            </w:r>
          </w:p>
        </w:tc>
      </w:tr>
      <w:tr w:rsidR="00BB3A51" w:rsidRPr="00523E7A" w:rsidTr="00E74CA5">
        <w:trPr>
          <w:trHeight w:val="220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4</w:t>
            </w:r>
            <w:r w:rsidRPr="00523E7A"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法定代表人实名信息采集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0-1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全流程电子签名方式申请企业登记免于实名信息采集</w:t>
            </w:r>
          </w:p>
        </w:tc>
      </w:tr>
      <w:tr w:rsidR="00BB3A51" w:rsidRPr="00523E7A" w:rsidTr="00E74CA5">
        <w:trPr>
          <w:trHeight w:val="478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社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保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登</w:t>
            </w:r>
          </w:p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 w:rsidRPr="00523E7A">
              <w:rPr>
                <w:b/>
                <w:bCs/>
                <w:color w:val="000000"/>
                <w:kern w:val="0"/>
                <w:sz w:val="21"/>
                <w:szCs w:val="21"/>
              </w:rPr>
              <w:t>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营业执照和企业登记信息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办结信息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数据共享</w:t>
            </w:r>
          </w:p>
        </w:tc>
      </w:tr>
      <w:tr w:rsidR="00BB3A51" w:rsidRPr="00523E7A" w:rsidTr="00E74CA5">
        <w:trPr>
          <w:trHeight w:val="212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</w:t>
            </w:r>
            <w:r w:rsidRPr="00523E7A">
              <w:rPr>
                <w:color w:val="000000"/>
                <w:kern w:val="0"/>
                <w:sz w:val="21"/>
                <w:szCs w:val="21"/>
              </w:rPr>
              <w:t>社保网上申报业务办理协议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spacing w:line="26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51" w:rsidRPr="00523E7A" w:rsidRDefault="00BB3A51" w:rsidP="00E74CA5">
            <w:pPr>
              <w:widowControl/>
              <w:spacing w:line="260" w:lineRule="exact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 w:rsidRPr="00523E7A">
              <w:rPr>
                <w:color w:val="000000"/>
                <w:kern w:val="0"/>
                <w:sz w:val="21"/>
                <w:szCs w:val="21"/>
              </w:rPr>
              <w:t>“</w:t>
            </w:r>
            <w:r w:rsidRPr="00523E7A">
              <w:rPr>
                <w:color w:val="000000"/>
                <w:kern w:val="0"/>
                <w:sz w:val="21"/>
                <w:szCs w:val="21"/>
              </w:rPr>
              <w:t>零见面</w:t>
            </w:r>
            <w:r w:rsidRPr="00523E7A">
              <w:rPr>
                <w:color w:val="000000"/>
                <w:kern w:val="0"/>
                <w:sz w:val="21"/>
                <w:szCs w:val="21"/>
              </w:rPr>
              <w:t>”</w:t>
            </w:r>
            <w:r w:rsidRPr="00523E7A">
              <w:rPr>
                <w:color w:val="000000"/>
                <w:kern w:val="0"/>
                <w:sz w:val="21"/>
                <w:szCs w:val="21"/>
              </w:rPr>
              <w:t>平台网签</w:t>
            </w:r>
          </w:p>
        </w:tc>
      </w:tr>
    </w:tbl>
    <w:p w:rsidR="00BB3A51" w:rsidRPr="00523E7A" w:rsidRDefault="00BB3A51" w:rsidP="00BB3A51">
      <w:pPr>
        <w:widowControl/>
        <w:spacing w:line="280" w:lineRule="exact"/>
        <w:ind w:leftChars="85" w:left="272" w:rightChars="50" w:right="160" w:firstLineChars="200" w:firstLine="360"/>
        <w:rPr>
          <w:b/>
          <w:bCs/>
          <w:color w:val="000000"/>
          <w:kern w:val="0"/>
          <w:sz w:val="18"/>
          <w:szCs w:val="18"/>
        </w:rPr>
      </w:pPr>
      <w:r w:rsidRPr="00523E7A">
        <w:rPr>
          <w:b/>
          <w:bCs/>
          <w:color w:val="000000"/>
          <w:kern w:val="0"/>
          <w:sz w:val="18"/>
          <w:szCs w:val="18"/>
        </w:rPr>
        <w:t>备注：本清单以通过企业开办</w:t>
      </w:r>
      <w:r w:rsidRPr="00523E7A">
        <w:rPr>
          <w:b/>
          <w:bCs/>
          <w:color w:val="000000"/>
          <w:kern w:val="0"/>
          <w:sz w:val="18"/>
          <w:szCs w:val="18"/>
        </w:rPr>
        <w:t>“</w:t>
      </w:r>
      <w:r w:rsidRPr="00523E7A">
        <w:rPr>
          <w:b/>
          <w:bCs/>
          <w:color w:val="000000"/>
          <w:kern w:val="0"/>
          <w:sz w:val="18"/>
          <w:szCs w:val="18"/>
        </w:rPr>
        <w:t>零见面</w:t>
      </w:r>
      <w:r w:rsidRPr="00523E7A">
        <w:rPr>
          <w:b/>
          <w:bCs/>
          <w:color w:val="000000"/>
          <w:kern w:val="0"/>
          <w:sz w:val="18"/>
          <w:szCs w:val="18"/>
        </w:rPr>
        <w:t>”</w:t>
      </w:r>
      <w:r w:rsidRPr="00523E7A">
        <w:rPr>
          <w:b/>
          <w:bCs/>
          <w:color w:val="000000"/>
          <w:kern w:val="0"/>
          <w:sz w:val="18"/>
          <w:szCs w:val="18"/>
        </w:rPr>
        <w:t>平台申请为标准制定，数据共享的不计算材料件数。企业</w:t>
      </w:r>
      <w:proofErr w:type="gramStart"/>
      <w:r w:rsidRPr="00523E7A">
        <w:rPr>
          <w:b/>
          <w:bCs/>
          <w:color w:val="000000"/>
          <w:kern w:val="0"/>
          <w:sz w:val="18"/>
          <w:szCs w:val="18"/>
        </w:rPr>
        <w:t>选择分</w:t>
      </w:r>
      <w:proofErr w:type="gramEnd"/>
      <w:r w:rsidRPr="00523E7A">
        <w:rPr>
          <w:b/>
          <w:bCs/>
          <w:color w:val="000000"/>
          <w:kern w:val="0"/>
          <w:sz w:val="18"/>
          <w:szCs w:val="18"/>
        </w:rPr>
        <w:t>环节办理的各按原规定清单执行。企业开办分环节线下申请的，身份证明等需要复印的材料由办事窗口复印获取；申请表单由办理部门打印后交申请人签字。</w:t>
      </w:r>
    </w:p>
    <w:p w:rsidR="00DA48A3" w:rsidRPr="00BB3A51" w:rsidRDefault="00DA48A3"/>
    <w:sectPr w:rsidR="00DA48A3" w:rsidRPr="00BB3A51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A51"/>
    <w:rsid w:val="00AD1BE8"/>
    <w:rsid w:val="00BB3A51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5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Sky123.Org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2019-03-22T06:31:00Z</dcterms:created>
  <dcterms:modified xsi:type="dcterms:W3CDTF">2019-03-22T06:31:00Z</dcterms:modified>
</cp:coreProperties>
</file>